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Pr="00326425" w:rsidRDefault="00692E13" w:rsidP="00692E13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692E13" w:rsidRPr="00326425" w:rsidRDefault="00692E13" w:rsidP="00692E13">
      <w:pPr>
        <w:jc w:val="center"/>
        <w:rPr>
          <w:b/>
        </w:rPr>
      </w:pPr>
      <w:r w:rsidRPr="00326425">
        <w:rPr>
          <w:b/>
        </w:rPr>
        <w:t xml:space="preserve">№ </w:t>
      </w:r>
      <w:r w:rsidR="007A5586">
        <w:rPr>
          <w:b/>
        </w:rPr>
        <w:t>1</w:t>
      </w:r>
      <w:r w:rsidR="009863C2">
        <w:rPr>
          <w:b/>
        </w:rPr>
        <w:t>1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9863C2">
        <w:rPr>
          <w:b/>
        </w:rPr>
        <w:t>02</w:t>
      </w:r>
      <w:r w:rsidRPr="00326425">
        <w:rPr>
          <w:b/>
        </w:rPr>
        <w:t>.</w:t>
      </w:r>
      <w:r>
        <w:rPr>
          <w:b/>
        </w:rPr>
        <w:t>0</w:t>
      </w:r>
      <w:r w:rsidR="009863C2">
        <w:rPr>
          <w:b/>
        </w:rPr>
        <w:t>3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692E13" w:rsidRPr="00827A17" w:rsidRDefault="00692E13" w:rsidP="00692E13">
      <w:pPr>
        <w:rPr>
          <w:sz w:val="22"/>
          <w:szCs w:val="22"/>
        </w:rPr>
      </w:pPr>
    </w:p>
    <w:p w:rsidR="007A5586" w:rsidRPr="007D3B8B" w:rsidRDefault="007A5586" w:rsidP="007A558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r w:rsidR="00847A65">
        <w:rPr>
          <w:sz w:val="22"/>
          <w:szCs w:val="22"/>
        </w:rPr>
        <w:t xml:space="preserve">УПИ </w:t>
      </w:r>
      <w:r w:rsidR="009863C2">
        <w:rPr>
          <w:sz w:val="22"/>
          <w:szCs w:val="22"/>
        </w:rPr>
        <w:t>VІІІ-94</w:t>
      </w:r>
      <w:r>
        <w:rPr>
          <w:sz w:val="22"/>
          <w:szCs w:val="22"/>
        </w:rPr>
        <w:t xml:space="preserve"> </w:t>
      </w:r>
      <w:r w:rsidR="009863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7D3B8B">
        <w:rPr>
          <w:sz w:val="22"/>
          <w:szCs w:val="22"/>
        </w:rPr>
        <w:t xml:space="preserve"> в кв. </w:t>
      </w:r>
      <w:r w:rsidR="009863C2">
        <w:rPr>
          <w:sz w:val="22"/>
          <w:szCs w:val="22"/>
        </w:rPr>
        <w:t>5</w:t>
      </w:r>
      <w:r w:rsidRPr="007D3B8B">
        <w:rPr>
          <w:sz w:val="22"/>
          <w:szCs w:val="22"/>
        </w:rPr>
        <w:t xml:space="preserve"> по плана на с. </w:t>
      </w:r>
      <w:r w:rsidR="009863C2">
        <w:rPr>
          <w:sz w:val="22"/>
          <w:szCs w:val="22"/>
        </w:rPr>
        <w:t>Длъжко</w:t>
      </w:r>
      <w:r w:rsidR="00847A65">
        <w:rPr>
          <w:sz w:val="22"/>
          <w:szCs w:val="22"/>
        </w:rPr>
        <w:t>.</w:t>
      </w:r>
      <w:r w:rsidRPr="007D3B8B">
        <w:rPr>
          <w:sz w:val="22"/>
          <w:szCs w:val="22"/>
        </w:rPr>
        <w:t xml:space="preserve">    </w:t>
      </w:r>
    </w:p>
    <w:p w:rsidR="007A5586" w:rsidRPr="007D3B8B" w:rsidRDefault="007A5586" w:rsidP="007A558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7A5586" w:rsidRPr="007D3B8B" w:rsidRDefault="007A5586" w:rsidP="007A558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903225" w:rsidRDefault="00903225" w:rsidP="007A5586">
      <w:pPr>
        <w:ind w:firstLine="708"/>
        <w:jc w:val="both"/>
        <w:rPr>
          <w:sz w:val="22"/>
          <w:szCs w:val="22"/>
        </w:rPr>
      </w:pPr>
    </w:p>
    <w:p w:rsidR="007A5586" w:rsidRPr="007D3B8B" w:rsidRDefault="007A5586" w:rsidP="007A5586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9863C2" w:rsidRDefault="009863C2" w:rsidP="009863C2">
      <w:pPr>
        <w:ind w:firstLine="708"/>
        <w:jc w:val="both"/>
      </w:pPr>
      <w:r>
        <w:t>…………………………………………………………………………………………</w:t>
      </w:r>
    </w:p>
    <w:p w:rsidR="009863C2" w:rsidRDefault="009863C2" w:rsidP="009863C2">
      <w:pPr>
        <w:ind w:firstLine="708"/>
        <w:jc w:val="both"/>
      </w:pPr>
    </w:p>
    <w:p w:rsidR="009863C2" w:rsidRPr="00326425" w:rsidRDefault="009863C2" w:rsidP="009863C2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9863C2" w:rsidRPr="00326425" w:rsidRDefault="009863C2" w:rsidP="009863C2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12 </w:t>
      </w:r>
      <w:r w:rsidRPr="00326425">
        <w:rPr>
          <w:b/>
        </w:rPr>
        <w:t>/</w:t>
      </w:r>
      <w:r>
        <w:rPr>
          <w:b/>
        </w:rPr>
        <w:t xml:space="preserve"> 02</w:t>
      </w:r>
      <w:r w:rsidRPr="00326425">
        <w:rPr>
          <w:b/>
        </w:rPr>
        <w:t>.</w:t>
      </w:r>
      <w:r>
        <w:rPr>
          <w:b/>
        </w:rPr>
        <w:t>03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9863C2" w:rsidRPr="00827A17" w:rsidRDefault="009863C2" w:rsidP="009863C2">
      <w:pPr>
        <w:rPr>
          <w:sz w:val="22"/>
          <w:szCs w:val="22"/>
        </w:rPr>
      </w:pPr>
    </w:p>
    <w:p w:rsidR="009863C2" w:rsidRDefault="009863C2" w:rsidP="009863C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51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25.02.2021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9863C2" w:rsidRPr="007A7A25" w:rsidRDefault="009863C2" w:rsidP="009863C2">
      <w:pPr>
        <w:ind w:firstLine="708"/>
        <w:jc w:val="both"/>
      </w:pPr>
      <w:r>
        <w:rPr>
          <w:sz w:val="22"/>
          <w:szCs w:val="22"/>
        </w:rPr>
        <w:t xml:space="preserve">Подробен </w:t>
      </w:r>
      <w:proofErr w:type="spellStart"/>
      <w:r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– план за регулация (ПУП-ПР)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t xml:space="preserve">за   УПИ V-302 и ХІІ-303 </w:t>
      </w:r>
      <w:r w:rsidRPr="00020C0B">
        <w:t>в кв.</w:t>
      </w:r>
      <w:r>
        <w:t xml:space="preserve"> 24</w:t>
      </w:r>
      <w:r w:rsidRPr="00020C0B">
        <w:t xml:space="preserve"> по плана на с. </w:t>
      </w:r>
      <w:r>
        <w:t>Черна</w:t>
      </w:r>
      <w:r w:rsidRPr="00020C0B">
        <w:t xml:space="preserve">.    </w:t>
      </w:r>
    </w:p>
    <w:p w:rsidR="009863C2" w:rsidRDefault="009863C2" w:rsidP="009863C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9863C2" w:rsidRPr="00C517E9" w:rsidRDefault="009863C2" w:rsidP="009863C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9863C2" w:rsidRDefault="009863C2" w:rsidP="009863C2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9863C2" w:rsidRPr="00E55D89" w:rsidRDefault="009863C2" w:rsidP="009863C2">
      <w:pPr>
        <w:ind w:firstLine="708"/>
        <w:jc w:val="both"/>
        <w:rPr>
          <w:sz w:val="22"/>
          <w:szCs w:val="22"/>
        </w:rPr>
      </w:pPr>
    </w:p>
    <w:p w:rsidR="007A5586" w:rsidRPr="00E55D89" w:rsidRDefault="007A5586" w:rsidP="007A5586">
      <w:pPr>
        <w:ind w:firstLine="708"/>
        <w:jc w:val="both"/>
        <w:rPr>
          <w:sz w:val="22"/>
          <w:szCs w:val="22"/>
        </w:rPr>
      </w:pPr>
    </w:p>
    <w:sectPr w:rsidR="007A5586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9140C"/>
    <w:rsid w:val="005A0E74"/>
    <w:rsid w:val="005D250E"/>
    <w:rsid w:val="0062396B"/>
    <w:rsid w:val="00631DAE"/>
    <w:rsid w:val="00635312"/>
    <w:rsid w:val="0064670D"/>
    <w:rsid w:val="00673D84"/>
    <w:rsid w:val="00692E13"/>
    <w:rsid w:val="00771DB7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903225"/>
    <w:rsid w:val="009220C7"/>
    <w:rsid w:val="009702A2"/>
    <w:rsid w:val="009863C2"/>
    <w:rsid w:val="00992E32"/>
    <w:rsid w:val="009C55C1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4C79"/>
    <w:rsid w:val="00D426A1"/>
    <w:rsid w:val="00D50238"/>
    <w:rsid w:val="00D72459"/>
    <w:rsid w:val="00DE132C"/>
    <w:rsid w:val="00E07F13"/>
    <w:rsid w:val="00E240F1"/>
    <w:rsid w:val="00E308DD"/>
    <w:rsid w:val="00E55D89"/>
    <w:rsid w:val="00E7018E"/>
    <w:rsid w:val="00E74BA9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2021-03-01T07:23:00Z</dcterms:created>
  <dcterms:modified xsi:type="dcterms:W3CDTF">2021-03-01T07:28:00Z</dcterms:modified>
</cp:coreProperties>
</file>